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86400D" w14:textId="77777777" w:rsidR="00540C63" w:rsidRPr="00A86301" w:rsidRDefault="00D51011">
      <w:pPr>
        <w:adjustRightInd w:val="0"/>
        <w:spacing w:line="560" w:lineRule="exact"/>
        <w:jc w:val="left"/>
        <w:outlineLvl w:val="2"/>
        <w:rPr>
          <w:rFonts w:ascii="方正仿宋_GBK" w:hAnsi="Arial" w:cs="Arial"/>
        </w:rPr>
      </w:pPr>
      <w:r w:rsidRPr="00A86301">
        <w:rPr>
          <w:rFonts w:ascii="方正仿宋_GBK" w:hAnsi="Arial" w:cs="Arial" w:hint="eastAsia"/>
        </w:rPr>
        <w:t>附件1</w:t>
      </w:r>
    </w:p>
    <w:p w14:paraId="2D43B916" w14:textId="5A009F03" w:rsidR="00540C63" w:rsidRDefault="00D51011">
      <w:pPr>
        <w:spacing w:line="560" w:lineRule="exact"/>
        <w:jc w:val="center"/>
        <w:outlineLvl w:val="2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泰州市小</w:t>
      </w:r>
      <w:proofErr w:type="gramStart"/>
      <w:r>
        <w:rPr>
          <w:rFonts w:ascii="方正小标宋_GBK" w:eastAsia="方正小标宋_GBK" w:hint="eastAsia"/>
          <w:sz w:val="44"/>
          <w:szCs w:val="44"/>
        </w:rPr>
        <w:t>微企业</w:t>
      </w:r>
      <w:proofErr w:type="gramEnd"/>
      <w:r>
        <w:rPr>
          <w:rFonts w:ascii="方正小标宋_GBK" w:eastAsia="方正小标宋_GBK" w:hint="eastAsia"/>
          <w:sz w:val="44"/>
          <w:szCs w:val="44"/>
        </w:rPr>
        <w:t>融资担保有限公司2026年</w:t>
      </w:r>
      <w:r w:rsidR="00E27414">
        <w:rPr>
          <w:rFonts w:ascii="方正小标宋_GBK" w:eastAsia="方正小标宋_GBK" w:hint="eastAsia"/>
          <w:sz w:val="44"/>
          <w:szCs w:val="44"/>
        </w:rPr>
        <w:t>招聘</w:t>
      </w:r>
      <w:r>
        <w:rPr>
          <w:rFonts w:ascii="方正小标宋_GBK" w:eastAsia="方正小标宋_GBK" w:hAnsi="宋体" w:cs="宋体" w:hint="eastAsia"/>
          <w:sz w:val="44"/>
          <w:szCs w:val="44"/>
        </w:rPr>
        <w:t>计划</w:t>
      </w:r>
      <w:r>
        <w:rPr>
          <w:rFonts w:ascii="方正小标宋_GBK" w:eastAsia="方正小标宋_GBK" w:hint="eastAsia"/>
          <w:sz w:val="44"/>
          <w:szCs w:val="44"/>
        </w:rPr>
        <w:t>一览表</w:t>
      </w:r>
    </w:p>
    <w:p w14:paraId="425F2BD5" w14:textId="77777777" w:rsidR="00540C63" w:rsidRDefault="00540C63" w:rsidP="00A86301">
      <w:pPr>
        <w:pStyle w:val="a0"/>
        <w:ind w:left="600"/>
      </w:pPr>
    </w:p>
    <w:tbl>
      <w:tblPr>
        <w:tblW w:w="0" w:type="auto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8"/>
        <w:gridCol w:w="1014"/>
        <w:gridCol w:w="3402"/>
        <w:gridCol w:w="736"/>
        <w:gridCol w:w="2100"/>
        <w:gridCol w:w="1134"/>
        <w:gridCol w:w="1985"/>
        <w:gridCol w:w="3119"/>
      </w:tblGrid>
      <w:tr w:rsidR="00681513" w:rsidRPr="00D51011" w14:paraId="6BDE1081" w14:textId="77777777" w:rsidTr="00681513">
        <w:trPr>
          <w:jc w:val="center"/>
        </w:trPr>
        <w:tc>
          <w:tcPr>
            <w:tcW w:w="5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BD1455" w14:textId="77777777" w:rsidR="00681513" w:rsidRPr="00D51011" w:rsidRDefault="00681513">
            <w:pPr>
              <w:adjustRightInd w:val="0"/>
              <w:snapToGrid w:val="0"/>
              <w:jc w:val="center"/>
              <w:rPr>
                <w:rFonts w:ascii="Times New Roman" w:eastAsia="方正黑体_GBK" w:hAnsi="Times New Roman" w:cs="Times New Roman"/>
                <w:bCs/>
                <w:sz w:val="24"/>
              </w:rPr>
            </w:pPr>
            <w:r w:rsidRPr="00D51011">
              <w:rPr>
                <w:rFonts w:ascii="Times New Roman" w:eastAsia="方正黑体_GBK" w:hAnsi="Times New Roman" w:cs="Times New Roman"/>
                <w:bCs/>
                <w:sz w:val="24"/>
              </w:rPr>
              <w:t>序号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5A0A5A" w14:textId="77777777" w:rsidR="00681513" w:rsidRPr="00D51011" w:rsidRDefault="00681513">
            <w:pPr>
              <w:adjustRightInd w:val="0"/>
              <w:snapToGrid w:val="0"/>
              <w:jc w:val="center"/>
              <w:rPr>
                <w:rFonts w:ascii="Times New Roman" w:eastAsia="方正黑体_GBK" w:hAnsi="Times New Roman" w:cs="Times New Roman"/>
                <w:bCs/>
                <w:sz w:val="24"/>
              </w:rPr>
            </w:pPr>
            <w:r w:rsidRPr="00D51011">
              <w:rPr>
                <w:rFonts w:ascii="Times New Roman" w:eastAsia="方正黑体_GBK" w:hAnsi="Times New Roman" w:cs="Times New Roman"/>
                <w:bCs/>
                <w:sz w:val="24"/>
              </w:rPr>
              <w:t>岗位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vAlign w:val="center"/>
          </w:tcPr>
          <w:p w14:paraId="166B4FB4" w14:textId="57736CED" w:rsidR="00681513" w:rsidRPr="00D51011" w:rsidRDefault="00681513">
            <w:pPr>
              <w:adjustRightInd w:val="0"/>
              <w:snapToGrid w:val="0"/>
              <w:jc w:val="center"/>
              <w:rPr>
                <w:rFonts w:ascii="Times New Roman" w:eastAsia="方正黑体_GBK" w:hAnsi="Times New Roman" w:cs="Times New Roman"/>
                <w:bCs/>
                <w:sz w:val="24"/>
              </w:rPr>
            </w:pPr>
            <w:r w:rsidRPr="00D51011">
              <w:rPr>
                <w:rFonts w:ascii="Times New Roman" w:eastAsia="方正黑体_GBK" w:hAnsi="Times New Roman" w:cs="Times New Roman"/>
                <w:bCs/>
                <w:sz w:val="24"/>
              </w:rPr>
              <w:t>岗位职责</w:t>
            </w:r>
          </w:p>
        </w:tc>
        <w:tc>
          <w:tcPr>
            <w:tcW w:w="73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D00DEC" w14:textId="5358F2E6" w:rsidR="00681513" w:rsidRPr="00D51011" w:rsidRDefault="00681513">
            <w:pPr>
              <w:adjustRightInd w:val="0"/>
              <w:snapToGrid w:val="0"/>
              <w:jc w:val="center"/>
              <w:rPr>
                <w:rFonts w:ascii="Times New Roman" w:eastAsia="方正黑体_GBK" w:hAnsi="Times New Roman" w:cs="Times New Roman"/>
                <w:bCs/>
                <w:sz w:val="24"/>
              </w:rPr>
            </w:pPr>
            <w:r w:rsidRPr="00D51011">
              <w:rPr>
                <w:rFonts w:ascii="Times New Roman" w:eastAsia="方正黑体_GBK" w:hAnsi="Times New Roman" w:cs="Times New Roman"/>
                <w:bCs/>
                <w:sz w:val="24"/>
              </w:rPr>
              <w:t>招聘人数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7F9B91" w14:textId="77777777" w:rsidR="00681513" w:rsidRPr="00D51011" w:rsidRDefault="00681513">
            <w:pPr>
              <w:adjustRightInd w:val="0"/>
              <w:snapToGrid w:val="0"/>
              <w:jc w:val="center"/>
              <w:rPr>
                <w:rFonts w:ascii="Times New Roman" w:eastAsia="方正黑体_GBK" w:hAnsi="Times New Roman" w:cs="Times New Roman"/>
                <w:bCs/>
                <w:sz w:val="24"/>
              </w:rPr>
            </w:pPr>
            <w:r w:rsidRPr="00D51011">
              <w:rPr>
                <w:rFonts w:ascii="Times New Roman" w:eastAsia="方正黑体_GBK" w:hAnsi="Times New Roman" w:cs="Times New Roman"/>
                <w:bCs/>
                <w:sz w:val="24"/>
              </w:rPr>
              <w:t>年龄要求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21C714" w14:textId="77777777" w:rsidR="00681513" w:rsidRDefault="00681513">
            <w:pPr>
              <w:adjustRightInd w:val="0"/>
              <w:snapToGrid w:val="0"/>
              <w:jc w:val="center"/>
              <w:rPr>
                <w:rFonts w:ascii="Times New Roman" w:eastAsia="方正黑体_GBK" w:hAnsi="Times New Roman" w:cs="Times New Roman"/>
                <w:bCs/>
                <w:sz w:val="24"/>
              </w:rPr>
            </w:pPr>
            <w:r w:rsidRPr="00D51011">
              <w:rPr>
                <w:rFonts w:ascii="Times New Roman" w:eastAsia="方正黑体_GBK" w:hAnsi="Times New Roman" w:cs="Times New Roman"/>
                <w:bCs/>
                <w:sz w:val="24"/>
              </w:rPr>
              <w:t>学历</w:t>
            </w:r>
          </w:p>
          <w:p w14:paraId="39A03002" w14:textId="68DF3F00" w:rsidR="00681513" w:rsidRPr="00D51011" w:rsidRDefault="00681513">
            <w:pPr>
              <w:adjustRightInd w:val="0"/>
              <w:snapToGrid w:val="0"/>
              <w:jc w:val="center"/>
              <w:rPr>
                <w:rFonts w:ascii="Times New Roman" w:eastAsia="方正黑体_GBK" w:hAnsi="Times New Roman" w:cs="Times New Roman"/>
                <w:bCs/>
                <w:sz w:val="24"/>
              </w:rPr>
            </w:pPr>
            <w:r w:rsidRPr="00D51011">
              <w:rPr>
                <w:rFonts w:ascii="Times New Roman" w:eastAsia="方正黑体_GBK" w:hAnsi="Times New Roman" w:cs="Times New Roman"/>
                <w:bCs/>
                <w:sz w:val="24"/>
              </w:rPr>
              <w:t>要求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921EE8" w14:textId="77777777" w:rsidR="00681513" w:rsidRPr="00D51011" w:rsidRDefault="00681513">
            <w:pPr>
              <w:adjustRightInd w:val="0"/>
              <w:snapToGrid w:val="0"/>
              <w:jc w:val="center"/>
              <w:rPr>
                <w:rFonts w:ascii="Times New Roman" w:eastAsia="方正黑体_GBK" w:hAnsi="Times New Roman" w:cs="Times New Roman"/>
                <w:bCs/>
                <w:sz w:val="24"/>
              </w:rPr>
            </w:pPr>
            <w:r w:rsidRPr="00D51011">
              <w:rPr>
                <w:rFonts w:ascii="Times New Roman" w:eastAsia="方正黑体_GBK" w:hAnsi="Times New Roman" w:cs="Times New Roman"/>
                <w:bCs/>
                <w:sz w:val="24"/>
              </w:rPr>
              <w:t>专业要求</w:t>
            </w:r>
          </w:p>
        </w:tc>
        <w:tc>
          <w:tcPr>
            <w:tcW w:w="311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A53259" w14:textId="77777777" w:rsidR="00681513" w:rsidRPr="00D51011" w:rsidRDefault="00681513">
            <w:pPr>
              <w:adjustRightInd w:val="0"/>
              <w:snapToGrid w:val="0"/>
              <w:jc w:val="center"/>
              <w:rPr>
                <w:rFonts w:ascii="Times New Roman" w:eastAsia="方正黑体_GBK" w:hAnsi="Times New Roman" w:cs="Times New Roman"/>
                <w:bCs/>
                <w:sz w:val="24"/>
              </w:rPr>
            </w:pPr>
            <w:r w:rsidRPr="00D51011">
              <w:rPr>
                <w:rFonts w:ascii="Times New Roman" w:eastAsia="方正黑体_GBK" w:hAnsi="Times New Roman" w:cs="Times New Roman"/>
                <w:bCs/>
                <w:sz w:val="24"/>
              </w:rPr>
              <w:t>其他资格条件</w:t>
            </w:r>
          </w:p>
        </w:tc>
      </w:tr>
      <w:tr w:rsidR="00681513" w:rsidRPr="00D51011" w14:paraId="6152C1A5" w14:textId="77777777" w:rsidTr="00681513">
        <w:trPr>
          <w:trHeight w:val="794"/>
          <w:jc w:val="center"/>
        </w:trPr>
        <w:tc>
          <w:tcPr>
            <w:tcW w:w="588" w:type="dxa"/>
            <w:vMerge w:val="restar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A1656C" w14:textId="77777777" w:rsidR="00681513" w:rsidRPr="00D51011" w:rsidRDefault="00681513">
            <w:pPr>
              <w:adjustRightInd w:val="0"/>
              <w:snapToGrid w:val="0"/>
              <w:jc w:val="center"/>
              <w:rPr>
                <w:rFonts w:ascii="Times New Roman" w:eastAsia="方正仿宋_GB2312" w:hAnsi="Times New Roman" w:cs="Times New Roman"/>
                <w:sz w:val="24"/>
              </w:rPr>
            </w:pPr>
            <w:r w:rsidRPr="00D51011">
              <w:rPr>
                <w:rFonts w:ascii="Times New Roman" w:eastAsia="方正仿宋_GB2312" w:hAnsi="Times New Roman" w:cs="Times New Roman"/>
                <w:sz w:val="24"/>
              </w:rPr>
              <w:t>1</w:t>
            </w:r>
          </w:p>
        </w:tc>
        <w:tc>
          <w:tcPr>
            <w:tcW w:w="1014" w:type="dxa"/>
            <w:vMerge w:val="restar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C9E51A" w14:textId="77777777" w:rsidR="00681513" w:rsidRPr="00D51011" w:rsidRDefault="00681513">
            <w:pPr>
              <w:adjustRightInd w:val="0"/>
              <w:snapToGrid w:val="0"/>
              <w:jc w:val="center"/>
              <w:rPr>
                <w:rFonts w:ascii="Times New Roman" w:eastAsia="方正仿宋_GB2312" w:hAnsi="Times New Roman" w:cs="Times New Roman"/>
                <w:sz w:val="24"/>
              </w:rPr>
            </w:pPr>
            <w:r w:rsidRPr="00D51011">
              <w:rPr>
                <w:rFonts w:ascii="Times New Roman" w:eastAsia="方正仿宋_GB2312" w:hAnsi="Times New Roman" w:cs="Times New Roman"/>
                <w:sz w:val="24"/>
              </w:rPr>
              <w:t>担保</w:t>
            </w:r>
          </w:p>
          <w:p w14:paraId="7EB2C221" w14:textId="77777777" w:rsidR="00681513" w:rsidRPr="00D51011" w:rsidRDefault="00681513">
            <w:pPr>
              <w:adjustRightInd w:val="0"/>
              <w:snapToGrid w:val="0"/>
              <w:jc w:val="center"/>
              <w:rPr>
                <w:rFonts w:ascii="Times New Roman" w:eastAsia="方正仿宋_GB2312" w:hAnsi="Times New Roman" w:cs="Times New Roman"/>
                <w:sz w:val="24"/>
              </w:rPr>
            </w:pPr>
            <w:r w:rsidRPr="00D51011">
              <w:rPr>
                <w:rFonts w:ascii="Times New Roman" w:eastAsia="方正仿宋_GB2312" w:hAnsi="Times New Roman" w:cs="Times New Roman"/>
                <w:sz w:val="24"/>
              </w:rPr>
              <w:t>业务岗</w:t>
            </w:r>
          </w:p>
        </w:tc>
        <w:tc>
          <w:tcPr>
            <w:tcW w:w="3402" w:type="dxa"/>
            <w:vMerge w:val="restart"/>
            <w:tcBorders>
              <w:tl2br w:val="nil"/>
              <w:tr2bl w:val="nil"/>
            </w:tcBorders>
            <w:vAlign w:val="center"/>
          </w:tcPr>
          <w:p w14:paraId="0DCA7DD4" w14:textId="77777777" w:rsidR="00681513" w:rsidRDefault="00681513" w:rsidP="0068151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1.</w:t>
            </w:r>
            <w:r w:rsidRPr="00681513">
              <w:rPr>
                <w:rFonts w:ascii="Times New Roman" w:hAnsi="Times New Roman" w:cs="Times New Roman" w:hint="eastAsia"/>
                <w:sz w:val="24"/>
              </w:rPr>
              <w:t>负责担保项目的客户对接、资料受理与初步审核；</w:t>
            </w:r>
          </w:p>
          <w:p w14:paraId="2AA141D5" w14:textId="77777777" w:rsidR="00681513" w:rsidRDefault="00681513" w:rsidP="0068151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2.</w:t>
            </w:r>
            <w:r w:rsidRPr="00681513">
              <w:rPr>
                <w:rFonts w:ascii="Times New Roman" w:hAnsi="Times New Roman" w:cs="Times New Roman" w:hint="eastAsia"/>
                <w:sz w:val="24"/>
              </w:rPr>
              <w:t>开展项目尽职调查，撰写调查报告；</w:t>
            </w:r>
          </w:p>
          <w:p w14:paraId="235279FA" w14:textId="77777777" w:rsidR="00681513" w:rsidRDefault="00681513" w:rsidP="0068151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3.</w:t>
            </w:r>
            <w:r w:rsidRPr="00681513">
              <w:rPr>
                <w:rFonts w:ascii="Times New Roman" w:hAnsi="Times New Roman" w:cs="Times New Roman" w:hint="eastAsia"/>
                <w:sz w:val="24"/>
              </w:rPr>
              <w:t>负责担保项目的保后跟踪、风险排查及客户关系维护；</w:t>
            </w:r>
          </w:p>
          <w:p w14:paraId="20C4D88C" w14:textId="4B04EBFE" w:rsidR="00681513" w:rsidRPr="00D51011" w:rsidRDefault="00681513" w:rsidP="00681513">
            <w:pPr>
              <w:adjustRightInd w:val="0"/>
              <w:snapToGrid w:val="0"/>
              <w:rPr>
                <w:rFonts w:ascii="Times New Roman" w:eastAsia="方正仿宋_GB2312" w:hAnsi="Times New Roman" w:cs="Times New Roman"/>
                <w:sz w:val="24"/>
              </w:rPr>
            </w:pPr>
            <w:bookmarkStart w:id="0" w:name="OLE_LINK1"/>
            <w:bookmarkStart w:id="1" w:name="OLE_LINK2"/>
            <w:r>
              <w:rPr>
                <w:rFonts w:ascii="Times New Roman" w:hAnsi="Times New Roman" w:cs="Times New Roman" w:hint="eastAsia"/>
                <w:sz w:val="24"/>
              </w:rPr>
              <w:t>4.</w:t>
            </w:r>
            <w:r w:rsidRPr="00681513">
              <w:rPr>
                <w:rFonts w:ascii="Times New Roman" w:hAnsi="Times New Roman" w:cs="Times New Roman" w:hint="eastAsia"/>
                <w:sz w:val="24"/>
              </w:rPr>
              <w:t>完成公司交办的其他工作。</w:t>
            </w:r>
            <w:bookmarkEnd w:id="0"/>
            <w:bookmarkEnd w:id="1"/>
          </w:p>
        </w:tc>
        <w:tc>
          <w:tcPr>
            <w:tcW w:w="73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F63ACC" w14:textId="2DDD6051" w:rsidR="00681513" w:rsidRPr="00D51011" w:rsidRDefault="00681513">
            <w:pPr>
              <w:adjustRightInd w:val="0"/>
              <w:snapToGrid w:val="0"/>
              <w:jc w:val="center"/>
              <w:rPr>
                <w:rFonts w:ascii="Times New Roman" w:eastAsia="方正仿宋_GB2312" w:hAnsi="Times New Roman" w:cs="Times New Roman"/>
                <w:sz w:val="24"/>
              </w:rPr>
            </w:pPr>
            <w:r w:rsidRPr="00D51011">
              <w:rPr>
                <w:rFonts w:ascii="Times New Roman" w:eastAsia="方正仿宋_GB2312" w:hAnsi="Times New Roman" w:cs="Times New Roman"/>
                <w:sz w:val="24"/>
              </w:rPr>
              <w:t>1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79304A" w14:textId="77777777" w:rsidR="00681513" w:rsidRPr="00D51011" w:rsidRDefault="00681513">
            <w:pPr>
              <w:adjustRightInd w:val="0"/>
              <w:snapToGrid w:val="0"/>
              <w:rPr>
                <w:rFonts w:ascii="Times New Roman" w:eastAsia="方正仿宋_GB2312" w:hAnsi="Times New Roman" w:cs="Times New Roman"/>
                <w:sz w:val="24"/>
              </w:rPr>
            </w:pPr>
            <w:r w:rsidRPr="00D51011">
              <w:rPr>
                <w:rFonts w:ascii="Times New Roman" w:eastAsia="方正仿宋_GB2312" w:hAnsi="Times New Roman" w:cs="Times New Roman"/>
                <w:sz w:val="24"/>
              </w:rPr>
              <w:t>35</w:t>
            </w:r>
            <w:r w:rsidRPr="00D51011">
              <w:rPr>
                <w:rFonts w:ascii="Times New Roman" w:eastAsia="方正仿宋_GB2312" w:hAnsi="Times New Roman" w:cs="Times New Roman"/>
                <w:sz w:val="24"/>
              </w:rPr>
              <w:t>周岁以下（</w:t>
            </w:r>
            <w:r w:rsidRPr="00D51011">
              <w:rPr>
                <w:rFonts w:ascii="Times New Roman" w:eastAsia="方正仿宋_GB2312" w:hAnsi="Times New Roman" w:cs="Times New Roman"/>
                <w:sz w:val="24"/>
              </w:rPr>
              <w:t>1991</w:t>
            </w:r>
            <w:r w:rsidRPr="00D51011">
              <w:rPr>
                <w:rFonts w:ascii="Times New Roman" w:eastAsia="方正仿宋_GB2312" w:hAnsi="Times New Roman" w:cs="Times New Roman"/>
                <w:sz w:val="24"/>
              </w:rPr>
              <w:t>年</w:t>
            </w:r>
            <w:r w:rsidRPr="00D51011">
              <w:rPr>
                <w:rFonts w:ascii="Times New Roman" w:eastAsia="方正仿宋_GB2312" w:hAnsi="Times New Roman" w:cs="Times New Roman"/>
                <w:sz w:val="24"/>
              </w:rPr>
              <w:t>3</w:t>
            </w:r>
            <w:r w:rsidRPr="00D51011">
              <w:rPr>
                <w:rFonts w:ascii="Times New Roman" w:eastAsia="方正仿宋_GB2312" w:hAnsi="Times New Roman" w:cs="Times New Roman"/>
                <w:sz w:val="24"/>
              </w:rPr>
              <w:t>月</w:t>
            </w:r>
            <w:r w:rsidRPr="00D51011">
              <w:rPr>
                <w:rFonts w:ascii="Times New Roman" w:eastAsia="方正仿宋_GB2312" w:hAnsi="Times New Roman" w:cs="Times New Roman"/>
                <w:sz w:val="24"/>
              </w:rPr>
              <w:t>31</w:t>
            </w:r>
            <w:r w:rsidRPr="00D51011">
              <w:rPr>
                <w:rFonts w:ascii="Times New Roman" w:eastAsia="方正仿宋_GB2312" w:hAnsi="Times New Roman" w:cs="Times New Roman"/>
                <w:sz w:val="24"/>
              </w:rPr>
              <w:t>日以后出生）</w:t>
            </w:r>
          </w:p>
        </w:tc>
        <w:tc>
          <w:tcPr>
            <w:tcW w:w="1134" w:type="dxa"/>
            <w:vMerge w:val="restar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1DBFB9" w14:textId="77777777" w:rsidR="00681513" w:rsidRPr="00D51011" w:rsidRDefault="00681513">
            <w:pPr>
              <w:adjustRightInd w:val="0"/>
              <w:snapToGrid w:val="0"/>
              <w:rPr>
                <w:rFonts w:ascii="Times New Roman" w:eastAsia="方正仿宋_GB2312" w:hAnsi="Times New Roman" w:cs="Times New Roman"/>
                <w:sz w:val="24"/>
              </w:rPr>
            </w:pPr>
            <w:r w:rsidRPr="00D51011">
              <w:rPr>
                <w:rFonts w:ascii="Times New Roman" w:eastAsia="方正仿宋_GB2312" w:hAnsi="Times New Roman" w:cs="Times New Roman"/>
                <w:sz w:val="24"/>
              </w:rPr>
              <w:t>本科及以上学历，取得相应学位。</w:t>
            </w:r>
          </w:p>
        </w:tc>
        <w:tc>
          <w:tcPr>
            <w:tcW w:w="1985" w:type="dxa"/>
            <w:vMerge w:val="restar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78BFAD" w14:textId="77777777" w:rsidR="00681513" w:rsidRPr="00D51011" w:rsidRDefault="00681513">
            <w:pPr>
              <w:adjustRightInd w:val="0"/>
              <w:snapToGrid w:val="0"/>
              <w:jc w:val="center"/>
              <w:rPr>
                <w:rFonts w:ascii="Times New Roman" w:eastAsia="方正仿宋_GB2312" w:hAnsi="Times New Roman" w:cs="Times New Roman"/>
                <w:sz w:val="24"/>
              </w:rPr>
            </w:pPr>
            <w:r w:rsidRPr="00D51011">
              <w:rPr>
                <w:rFonts w:ascii="Times New Roman" w:eastAsia="方正仿宋_GB2312" w:hAnsi="Times New Roman" w:cs="Times New Roman"/>
                <w:sz w:val="24"/>
              </w:rPr>
              <w:t>专业不限</w:t>
            </w:r>
          </w:p>
        </w:tc>
        <w:tc>
          <w:tcPr>
            <w:tcW w:w="311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CE7490" w14:textId="77777777" w:rsidR="00681513" w:rsidRPr="00D51011" w:rsidRDefault="00681513">
            <w:pPr>
              <w:adjustRightInd w:val="0"/>
              <w:snapToGrid w:val="0"/>
              <w:rPr>
                <w:rFonts w:ascii="Times New Roman" w:eastAsia="方正仿宋_GB2312" w:hAnsi="Times New Roman" w:cs="Times New Roman"/>
                <w:sz w:val="24"/>
              </w:rPr>
            </w:pPr>
            <w:r w:rsidRPr="00D51011">
              <w:rPr>
                <w:rFonts w:ascii="Times New Roman" w:eastAsia="方正仿宋_GB2312" w:hAnsi="Times New Roman" w:cs="Times New Roman"/>
                <w:sz w:val="24"/>
              </w:rPr>
              <w:t>具备</w:t>
            </w:r>
            <w:r w:rsidRPr="00D51011">
              <w:rPr>
                <w:rFonts w:ascii="Times New Roman" w:eastAsia="方正仿宋_GB2312" w:hAnsi="Times New Roman" w:cs="Times New Roman"/>
                <w:sz w:val="24"/>
              </w:rPr>
              <w:t>2</w:t>
            </w:r>
            <w:r w:rsidRPr="00D51011">
              <w:rPr>
                <w:rFonts w:ascii="Times New Roman" w:eastAsia="方正仿宋_GB2312" w:hAnsi="Times New Roman" w:cs="Times New Roman"/>
                <w:sz w:val="24"/>
              </w:rPr>
              <w:t>年以上银行业金融机构信贷相关岗位累计工作经历。</w:t>
            </w:r>
          </w:p>
        </w:tc>
      </w:tr>
      <w:tr w:rsidR="00681513" w:rsidRPr="00D51011" w14:paraId="66D10EDB" w14:textId="77777777" w:rsidTr="00681513">
        <w:trPr>
          <w:trHeight w:val="1021"/>
          <w:jc w:val="center"/>
        </w:trPr>
        <w:tc>
          <w:tcPr>
            <w:tcW w:w="588" w:type="dxa"/>
            <w:vMerge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F6620B" w14:textId="77777777" w:rsidR="00681513" w:rsidRPr="00D51011" w:rsidRDefault="00681513">
            <w:pPr>
              <w:adjustRightInd w:val="0"/>
              <w:snapToGrid w:val="0"/>
              <w:jc w:val="center"/>
              <w:rPr>
                <w:rFonts w:ascii="Times New Roman" w:eastAsia="方正仿宋_GB2312" w:hAnsi="Times New Roman" w:cs="Times New Roman"/>
                <w:sz w:val="24"/>
              </w:rPr>
            </w:pPr>
          </w:p>
        </w:tc>
        <w:tc>
          <w:tcPr>
            <w:tcW w:w="1014" w:type="dxa"/>
            <w:vMerge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B0407A" w14:textId="77777777" w:rsidR="00681513" w:rsidRPr="00D51011" w:rsidRDefault="00681513">
            <w:pPr>
              <w:adjustRightInd w:val="0"/>
              <w:snapToGrid w:val="0"/>
              <w:jc w:val="center"/>
              <w:rPr>
                <w:rFonts w:ascii="Times New Roman" w:eastAsia="方正仿宋_GB2312" w:hAnsi="Times New Roman" w:cs="Times New Roman"/>
                <w:sz w:val="24"/>
              </w:rPr>
            </w:pPr>
          </w:p>
        </w:tc>
        <w:tc>
          <w:tcPr>
            <w:tcW w:w="3402" w:type="dxa"/>
            <w:vMerge/>
            <w:tcBorders>
              <w:tl2br w:val="nil"/>
              <w:tr2bl w:val="nil"/>
            </w:tcBorders>
            <w:vAlign w:val="center"/>
          </w:tcPr>
          <w:p w14:paraId="2E296C27" w14:textId="77777777" w:rsidR="00681513" w:rsidRPr="00D51011" w:rsidRDefault="00681513">
            <w:pPr>
              <w:adjustRightInd w:val="0"/>
              <w:snapToGrid w:val="0"/>
              <w:jc w:val="center"/>
              <w:rPr>
                <w:rFonts w:ascii="Times New Roman" w:eastAsia="方正仿宋_GB2312" w:hAnsi="Times New Roman" w:cs="Times New Roman"/>
                <w:sz w:val="24"/>
              </w:rPr>
            </w:pPr>
          </w:p>
        </w:tc>
        <w:tc>
          <w:tcPr>
            <w:tcW w:w="73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BC8240" w14:textId="3AB43386" w:rsidR="00681513" w:rsidRPr="00D51011" w:rsidRDefault="00681513">
            <w:pPr>
              <w:adjustRightInd w:val="0"/>
              <w:snapToGrid w:val="0"/>
              <w:jc w:val="center"/>
              <w:rPr>
                <w:rFonts w:ascii="Times New Roman" w:eastAsia="方正仿宋_GB2312" w:hAnsi="Times New Roman" w:cs="Times New Roman"/>
                <w:sz w:val="24"/>
              </w:rPr>
            </w:pPr>
            <w:r w:rsidRPr="00D51011">
              <w:rPr>
                <w:rFonts w:ascii="Times New Roman" w:eastAsia="方正仿宋_GB2312" w:hAnsi="Times New Roman" w:cs="Times New Roman"/>
                <w:sz w:val="24"/>
              </w:rPr>
              <w:t>2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551080" w14:textId="77777777" w:rsidR="00681513" w:rsidRPr="00D51011" w:rsidRDefault="00681513">
            <w:pPr>
              <w:adjustRightInd w:val="0"/>
              <w:snapToGrid w:val="0"/>
              <w:rPr>
                <w:rFonts w:ascii="Times New Roman" w:eastAsia="方正仿宋_GB2312" w:hAnsi="Times New Roman" w:cs="Times New Roman"/>
                <w:sz w:val="24"/>
              </w:rPr>
            </w:pPr>
            <w:r w:rsidRPr="00D51011">
              <w:rPr>
                <w:rFonts w:ascii="Times New Roman" w:eastAsia="方正仿宋_GB2312" w:hAnsi="Times New Roman" w:cs="Times New Roman"/>
                <w:sz w:val="24"/>
              </w:rPr>
              <w:t>30</w:t>
            </w:r>
            <w:r w:rsidRPr="00D51011">
              <w:rPr>
                <w:rFonts w:ascii="Times New Roman" w:eastAsia="方正仿宋_GB2312" w:hAnsi="Times New Roman" w:cs="Times New Roman"/>
                <w:sz w:val="24"/>
              </w:rPr>
              <w:t>周岁以下（</w:t>
            </w:r>
            <w:r w:rsidRPr="00D51011">
              <w:rPr>
                <w:rFonts w:ascii="Times New Roman" w:eastAsia="方正仿宋_GB2312" w:hAnsi="Times New Roman" w:cs="Times New Roman"/>
                <w:sz w:val="24"/>
              </w:rPr>
              <w:t>1996</w:t>
            </w:r>
            <w:r w:rsidRPr="00D51011">
              <w:rPr>
                <w:rFonts w:ascii="Times New Roman" w:eastAsia="方正仿宋_GB2312" w:hAnsi="Times New Roman" w:cs="Times New Roman"/>
                <w:sz w:val="24"/>
              </w:rPr>
              <w:t>年</w:t>
            </w:r>
            <w:r w:rsidRPr="00D51011">
              <w:rPr>
                <w:rFonts w:ascii="Times New Roman" w:eastAsia="方正仿宋_GB2312" w:hAnsi="Times New Roman" w:cs="Times New Roman"/>
                <w:sz w:val="24"/>
              </w:rPr>
              <w:t>3</w:t>
            </w:r>
            <w:r w:rsidRPr="00D51011">
              <w:rPr>
                <w:rFonts w:ascii="Times New Roman" w:eastAsia="方正仿宋_GB2312" w:hAnsi="Times New Roman" w:cs="Times New Roman"/>
                <w:sz w:val="24"/>
              </w:rPr>
              <w:t>月</w:t>
            </w:r>
            <w:r w:rsidRPr="00D51011">
              <w:rPr>
                <w:rFonts w:ascii="Times New Roman" w:eastAsia="方正仿宋_GB2312" w:hAnsi="Times New Roman" w:cs="Times New Roman"/>
                <w:sz w:val="24"/>
              </w:rPr>
              <w:t>31</w:t>
            </w:r>
            <w:r w:rsidRPr="00D51011">
              <w:rPr>
                <w:rFonts w:ascii="Times New Roman" w:eastAsia="方正仿宋_GB2312" w:hAnsi="Times New Roman" w:cs="Times New Roman"/>
                <w:sz w:val="24"/>
              </w:rPr>
              <w:t>日以后出生）</w:t>
            </w:r>
          </w:p>
        </w:tc>
        <w:tc>
          <w:tcPr>
            <w:tcW w:w="1134" w:type="dxa"/>
            <w:vMerge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A6427E" w14:textId="77777777" w:rsidR="00681513" w:rsidRPr="00D51011" w:rsidRDefault="00681513">
            <w:pPr>
              <w:adjustRightInd w:val="0"/>
              <w:snapToGrid w:val="0"/>
              <w:rPr>
                <w:rFonts w:ascii="Times New Roman" w:eastAsia="方正仿宋_GB2312" w:hAnsi="Times New Roman" w:cs="Times New Roman"/>
                <w:sz w:val="24"/>
              </w:rPr>
            </w:pPr>
          </w:p>
        </w:tc>
        <w:tc>
          <w:tcPr>
            <w:tcW w:w="1985" w:type="dxa"/>
            <w:vMerge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B79AB3" w14:textId="77777777" w:rsidR="00681513" w:rsidRPr="00D51011" w:rsidRDefault="00681513">
            <w:pPr>
              <w:adjustRightInd w:val="0"/>
              <w:snapToGrid w:val="0"/>
              <w:rPr>
                <w:rFonts w:ascii="Times New Roman" w:eastAsia="方正仿宋_GB2312" w:hAnsi="Times New Roman" w:cs="Times New Roman"/>
                <w:sz w:val="24"/>
              </w:rPr>
            </w:pPr>
          </w:p>
        </w:tc>
        <w:tc>
          <w:tcPr>
            <w:tcW w:w="311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7D18B8" w14:textId="77777777" w:rsidR="00681513" w:rsidRPr="00D51011" w:rsidRDefault="00681513">
            <w:pPr>
              <w:adjustRightInd w:val="0"/>
              <w:snapToGrid w:val="0"/>
              <w:rPr>
                <w:rFonts w:ascii="Times New Roman" w:eastAsia="方正仿宋_GB2312" w:hAnsi="Times New Roman" w:cs="Times New Roman"/>
                <w:sz w:val="24"/>
              </w:rPr>
            </w:pPr>
            <w:r w:rsidRPr="00D51011">
              <w:rPr>
                <w:rFonts w:ascii="Times New Roman" w:eastAsia="方正仿宋_GB2312" w:hAnsi="Times New Roman" w:cs="Times New Roman"/>
                <w:sz w:val="24"/>
              </w:rPr>
              <w:t>面向</w:t>
            </w:r>
            <w:r w:rsidRPr="00D51011">
              <w:rPr>
                <w:rFonts w:ascii="Times New Roman" w:eastAsia="方正仿宋_GB2312" w:hAnsi="Times New Roman" w:cs="Times New Roman"/>
                <w:sz w:val="24"/>
              </w:rPr>
              <w:t>2026</w:t>
            </w:r>
            <w:r w:rsidRPr="00D51011">
              <w:rPr>
                <w:rFonts w:ascii="Times New Roman" w:eastAsia="方正仿宋_GB2312" w:hAnsi="Times New Roman" w:cs="Times New Roman"/>
                <w:sz w:val="24"/>
              </w:rPr>
              <w:t>年普通高校应届毕业生（含两年择业期内未落实工作单位的高校毕业生）。</w:t>
            </w:r>
          </w:p>
        </w:tc>
      </w:tr>
      <w:tr w:rsidR="00681513" w:rsidRPr="00D51011" w14:paraId="58CB0E15" w14:textId="77777777" w:rsidTr="00681513">
        <w:trPr>
          <w:trHeight w:val="2292"/>
          <w:jc w:val="center"/>
        </w:trPr>
        <w:tc>
          <w:tcPr>
            <w:tcW w:w="5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C6CD02" w14:textId="77777777" w:rsidR="00681513" w:rsidRPr="00D51011" w:rsidRDefault="00681513">
            <w:pPr>
              <w:adjustRightInd w:val="0"/>
              <w:snapToGrid w:val="0"/>
              <w:jc w:val="center"/>
              <w:rPr>
                <w:rFonts w:ascii="Times New Roman" w:eastAsia="方正仿宋_GB2312" w:hAnsi="Times New Roman" w:cs="Times New Roman"/>
                <w:sz w:val="24"/>
              </w:rPr>
            </w:pPr>
            <w:r w:rsidRPr="00D51011">
              <w:rPr>
                <w:rFonts w:ascii="Times New Roman" w:eastAsia="方正仿宋_GB2312" w:hAnsi="Times New Roman" w:cs="Times New Roman"/>
                <w:sz w:val="24"/>
              </w:rPr>
              <w:t>2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5C5ADC" w14:textId="77777777" w:rsidR="00681513" w:rsidRPr="00D51011" w:rsidRDefault="00681513">
            <w:pPr>
              <w:adjustRightInd w:val="0"/>
              <w:snapToGrid w:val="0"/>
              <w:jc w:val="center"/>
              <w:rPr>
                <w:rFonts w:ascii="Times New Roman" w:eastAsia="方正仿宋_GB2312" w:hAnsi="Times New Roman" w:cs="Times New Roman"/>
                <w:sz w:val="24"/>
              </w:rPr>
            </w:pPr>
            <w:r w:rsidRPr="00D51011">
              <w:rPr>
                <w:rFonts w:ascii="Times New Roman" w:eastAsia="方正仿宋_GB2312" w:hAnsi="Times New Roman" w:cs="Times New Roman"/>
                <w:sz w:val="24"/>
              </w:rPr>
              <w:t>资产</w:t>
            </w:r>
          </w:p>
          <w:p w14:paraId="427E8F19" w14:textId="77777777" w:rsidR="00681513" w:rsidRPr="00D51011" w:rsidRDefault="00681513">
            <w:pPr>
              <w:adjustRightInd w:val="0"/>
              <w:snapToGrid w:val="0"/>
              <w:jc w:val="center"/>
              <w:rPr>
                <w:rFonts w:ascii="Times New Roman" w:eastAsia="方正仿宋_GB2312" w:hAnsi="Times New Roman" w:cs="Times New Roman"/>
                <w:sz w:val="24"/>
              </w:rPr>
            </w:pPr>
            <w:r w:rsidRPr="00D51011">
              <w:rPr>
                <w:rFonts w:ascii="Times New Roman" w:eastAsia="方正仿宋_GB2312" w:hAnsi="Times New Roman" w:cs="Times New Roman"/>
                <w:sz w:val="24"/>
              </w:rPr>
              <w:t>保全岗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vAlign w:val="center"/>
          </w:tcPr>
          <w:p w14:paraId="3648D3CE" w14:textId="7DCF6042" w:rsidR="006D29FF" w:rsidRDefault="00681513" w:rsidP="006D29F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1.</w:t>
            </w:r>
            <w:r w:rsidRPr="00681513">
              <w:rPr>
                <w:rFonts w:ascii="Times New Roman" w:hAnsi="Times New Roman" w:cs="Times New Roman" w:hint="eastAsia"/>
                <w:sz w:val="24"/>
              </w:rPr>
              <w:t>负责逾期担保项目的催收</w:t>
            </w:r>
            <w:r w:rsidR="006D29FF">
              <w:rPr>
                <w:rFonts w:ascii="Times New Roman" w:hAnsi="Times New Roman" w:cs="Times New Roman" w:hint="eastAsia"/>
                <w:sz w:val="24"/>
              </w:rPr>
              <w:t>，</w:t>
            </w:r>
            <w:r w:rsidRPr="00681513">
              <w:rPr>
                <w:rFonts w:ascii="Times New Roman" w:hAnsi="Times New Roman" w:cs="Times New Roman" w:hint="eastAsia"/>
                <w:sz w:val="24"/>
              </w:rPr>
              <w:t>开展代偿后的追偿工作，对接律师处理诉讼、仲裁、执行等法律事务；</w:t>
            </w:r>
          </w:p>
          <w:p w14:paraId="1922B401" w14:textId="45246642" w:rsidR="006D29FF" w:rsidRDefault="006D29FF" w:rsidP="006D29F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2.</w:t>
            </w:r>
            <w:r>
              <w:rPr>
                <w:rFonts w:ascii="Times New Roman" w:hAnsi="Times New Roman" w:cs="Times New Roman" w:hint="eastAsia"/>
                <w:sz w:val="24"/>
              </w:rPr>
              <w:t>牵头</w:t>
            </w:r>
            <w:r w:rsidR="00681513" w:rsidRPr="00681513">
              <w:rPr>
                <w:rFonts w:ascii="Times New Roman" w:hAnsi="Times New Roman" w:cs="Times New Roman" w:hint="eastAsia"/>
                <w:sz w:val="24"/>
              </w:rPr>
              <w:t>排查担保项目潜在风险，制定风险化解方案</w:t>
            </w:r>
            <w:r>
              <w:rPr>
                <w:rFonts w:ascii="Times New Roman" w:hAnsi="Times New Roman" w:cs="Times New Roman" w:hint="eastAsia"/>
                <w:sz w:val="24"/>
              </w:rPr>
              <w:t>，做好数据统计与分析</w:t>
            </w:r>
            <w:r w:rsidR="00681513" w:rsidRPr="00681513">
              <w:rPr>
                <w:rFonts w:ascii="Times New Roman" w:hAnsi="Times New Roman" w:cs="Times New Roman" w:hint="eastAsia"/>
                <w:sz w:val="24"/>
              </w:rPr>
              <w:t>；</w:t>
            </w:r>
          </w:p>
          <w:p w14:paraId="1EFE4EF8" w14:textId="05291D0D" w:rsidR="00681513" w:rsidRPr="00D51011" w:rsidRDefault="006D29FF" w:rsidP="00B07CA8">
            <w:pPr>
              <w:adjustRightInd w:val="0"/>
              <w:snapToGrid w:val="0"/>
              <w:rPr>
                <w:rFonts w:ascii="Times New Roman" w:eastAsia="方正仿宋_GB2312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 w:hint="eastAsia"/>
                <w:sz w:val="24"/>
              </w:rPr>
              <w:t>完成公司交办的其他工作。</w:t>
            </w:r>
            <w:bookmarkStart w:id="2" w:name="_GoBack"/>
            <w:bookmarkEnd w:id="2"/>
          </w:p>
        </w:tc>
        <w:tc>
          <w:tcPr>
            <w:tcW w:w="73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C216F8" w14:textId="0626F128" w:rsidR="00681513" w:rsidRPr="00D51011" w:rsidRDefault="00681513">
            <w:pPr>
              <w:adjustRightInd w:val="0"/>
              <w:snapToGrid w:val="0"/>
              <w:jc w:val="center"/>
              <w:rPr>
                <w:rFonts w:ascii="Times New Roman" w:eastAsia="方正仿宋_GB2312" w:hAnsi="Times New Roman" w:cs="Times New Roman"/>
                <w:sz w:val="24"/>
              </w:rPr>
            </w:pPr>
            <w:r w:rsidRPr="00D51011">
              <w:rPr>
                <w:rFonts w:ascii="Times New Roman" w:eastAsia="方正仿宋_GB2312" w:hAnsi="Times New Roman" w:cs="Times New Roman"/>
                <w:sz w:val="24"/>
              </w:rPr>
              <w:t>1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D5D905" w14:textId="77777777" w:rsidR="00681513" w:rsidRPr="00D51011" w:rsidRDefault="00681513">
            <w:pPr>
              <w:adjustRightInd w:val="0"/>
              <w:snapToGrid w:val="0"/>
              <w:rPr>
                <w:rFonts w:ascii="Times New Roman" w:eastAsia="方正仿宋_GB2312" w:hAnsi="Times New Roman" w:cs="Times New Roman"/>
                <w:sz w:val="24"/>
              </w:rPr>
            </w:pPr>
            <w:r w:rsidRPr="00D51011">
              <w:rPr>
                <w:rFonts w:ascii="Times New Roman" w:eastAsia="方正仿宋_GB2312" w:hAnsi="Times New Roman" w:cs="Times New Roman"/>
                <w:sz w:val="24"/>
              </w:rPr>
              <w:t>35</w:t>
            </w:r>
            <w:r w:rsidRPr="00D51011">
              <w:rPr>
                <w:rFonts w:ascii="Times New Roman" w:eastAsia="方正仿宋_GB2312" w:hAnsi="Times New Roman" w:cs="Times New Roman"/>
                <w:sz w:val="24"/>
              </w:rPr>
              <w:t>周岁以下（</w:t>
            </w:r>
            <w:r w:rsidRPr="00D51011">
              <w:rPr>
                <w:rFonts w:ascii="Times New Roman" w:eastAsia="方正仿宋_GB2312" w:hAnsi="Times New Roman" w:cs="Times New Roman"/>
                <w:sz w:val="24"/>
              </w:rPr>
              <w:t>1991</w:t>
            </w:r>
            <w:r w:rsidRPr="00D51011">
              <w:rPr>
                <w:rFonts w:ascii="Times New Roman" w:eastAsia="方正仿宋_GB2312" w:hAnsi="Times New Roman" w:cs="Times New Roman"/>
                <w:sz w:val="24"/>
              </w:rPr>
              <w:t>年</w:t>
            </w:r>
            <w:r w:rsidRPr="00D51011">
              <w:rPr>
                <w:rFonts w:ascii="Times New Roman" w:eastAsia="方正仿宋_GB2312" w:hAnsi="Times New Roman" w:cs="Times New Roman"/>
                <w:sz w:val="24"/>
              </w:rPr>
              <w:t>3</w:t>
            </w:r>
            <w:r w:rsidRPr="00D51011">
              <w:rPr>
                <w:rFonts w:ascii="Times New Roman" w:eastAsia="方正仿宋_GB2312" w:hAnsi="Times New Roman" w:cs="Times New Roman"/>
                <w:sz w:val="24"/>
              </w:rPr>
              <w:t>月</w:t>
            </w:r>
            <w:r w:rsidRPr="00D51011">
              <w:rPr>
                <w:rFonts w:ascii="Times New Roman" w:eastAsia="方正仿宋_GB2312" w:hAnsi="Times New Roman" w:cs="Times New Roman"/>
                <w:sz w:val="24"/>
              </w:rPr>
              <w:t>31</w:t>
            </w:r>
            <w:r w:rsidRPr="00D51011">
              <w:rPr>
                <w:rFonts w:ascii="Times New Roman" w:eastAsia="方正仿宋_GB2312" w:hAnsi="Times New Roman" w:cs="Times New Roman"/>
                <w:sz w:val="24"/>
              </w:rPr>
              <w:t>日以后出生）</w:t>
            </w:r>
          </w:p>
        </w:tc>
        <w:tc>
          <w:tcPr>
            <w:tcW w:w="1134" w:type="dxa"/>
            <w:vMerge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AEF648" w14:textId="77777777" w:rsidR="00681513" w:rsidRPr="00D51011" w:rsidRDefault="00681513">
            <w:pPr>
              <w:adjustRightInd w:val="0"/>
              <w:snapToGrid w:val="0"/>
              <w:rPr>
                <w:rFonts w:ascii="Times New Roman" w:eastAsia="方正仿宋_GB2312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09A203" w14:textId="77777777" w:rsidR="00681513" w:rsidRPr="00D51011" w:rsidRDefault="00681513">
            <w:pPr>
              <w:adjustRightInd w:val="0"/>
              <w:snapToGrid w:val="0"/>
              <w:rPr>
                <w:rFonts w:ascii="Times New Roman" w:eastAsia="方正仿宋_GB2312" w:hAnsi="Times New Roman" w:cs="Times New Roman"/>
                <w:sz w:val="24"/>
              </w:rPr>
            </w:pPr>
            <w:r w:rsidRPr="00D51011">
              <w:rPr>
                <w:rFonts w:ascii="Times New Roman" w:eastAsia="方正仿宋_GB2312" w:hAnsi="Times New Roman" w:cs="Times New Roman"/>
                <w:sz w:val="24"/>
              </w:rPr>
              <w:t>法律类、经济类、审计类、金融类</w:t>
            </w:r>
          </w:p>
        </w:tc>
        <w:tc>
          <w:tcPr>
            <w:tcW w:w="311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2B260F" w14:textId="77777777" w:rsidR="00681513" w:rsidRPr="00D51011" w:rsidRDefault="00681513">
            <w:pPr>
              <w:adjustRightInd w:val="0"/>
              <w:snapToGrid w:val="0"/>
              <w:rPr>
                <w:rFonts w:ascii="Times New Roman" w:eastAsia="方正仿宋_GB2312" w:hAnsi="Times New Roman" w:cs="Times New Roman"/>
                <w:sz w:val="24"/>
              </w:rPr>
            </w:pPr>
            <w:r w:rsidRPr="00D51011">
              <w:rPr>
                <w:rFonts w:ascii="Times New Roman" w:eastAsia="方正仿宋_GB2312" w:hAnsi="Times New Roman" w:cs="Times New Roman"/>
                <w:sz w:val="24"/>
              </w:rPr>
              <w:t>具备</w:t>
            </w:r>
            <w:r w:rsidRPr="00D51011">
              <w:rPr>
                <w:rFonts w:ascii="Times New Roman" w:eastAsia="方正仿宋_GB2312" w:hAnsi="Times New Roman" w:cs="Times New Roman"/>
                <w:sz w:val="24"/>
              </w:rPr>
              <w:t>2</w:t>
            </w:r>
            <w:r w:rsidRPr="00D51011">
              <w:rPr>
                <w:rFonts w:ascii="Times New Roman" w:eastAsia="方正仿宋_GB2312" w:hAnsi="Times New Roman" w:cs="Times New Roman"/>
                <w:sz w:val="24"/>
              </w:rPr>
              <w:t>年以上资产保全、风险管控、金融清收或相关法律实务累计工作经历。</w:t>
            </w:r>
          </w:p>
        </w:tc>
      </w:tr>
    </w:tbl>
    <w:p w14:paraId="14C445C5" w14:textId="77777777" w:rsidR="00540C63" w:rsidRDefault="00D51011">
      <w:pPr>
        <w:spacing w:line="560" w:lineRule="exact"/>
        <w:jc w:val="left"/>
      </w:pPr>
      <w:r w:rsidRPr="00A86301">
        <w:rPr>
          <w:rFonts w:ascii="方正黑体_GBK" w:eastAsia="方正黑体_GBK" w:hint="eastAsia"/>
          <w:sz w:val="24"/>
        </w:rPr>
        <w:t>备注：</w:t>
      </w:r>
      <w:r w:rsidRPr="00A86301">
        <w:rPr>
          <w:rFonts w:ascii="Times New Roman" w:eastAsia="方正仿宋_GB2312" w:hAnsi="Times New Roman" w:cs="Times New Roman"/>
          <w:sz w:val="24"/>
        </w:rPr>
        <w:t>年龄、工作经历计算截止时间均为</w:t>
      </w:r>
      <w:r w:rsidRPr="00A86301">
        <w:rPr>
          <w:rFonts w:ascii="Times New Roman" w:eastAsia="方正仿宋_GB2312" w:hAnsi="Times New Roman" w:cs="Times New Roman"/>
          <w:sz w:val="24"/>
        </w:rPr>
        <w:t>2026</w:t>
      </w:r>
      <w:r w:rsidRPr="00A86301">
        <w:rPr>
          <w:rFonts w:ascii="Times New Roman" w:eastAsia="方正仿宋_GB2312" w:hAnsi="Times New Roman" w:cs="Times New Roman"/>
          <w:sz w:val="24"/>
        </w:rPr>
        <w:t>年</w:t>
      </w:r>
      <w:r w:rsidRPr="00A86301">
        <w:rPr>
          <w:rFonts w:ascii="Times New Roman" w:eastAsia="方正仿宋_GB2312" w:hAnsi="Times New Roman" w:cs="Times New Roman"/>
          <w:sz w:val="24"/>
        </w:rPr>
        <w:t>3</w:t>
      </w:r>
      <w:r w:rsidRPr="00A86301">
        <w:rPr>
          <w:rFonts w:ascii="Times New Roman" w:eastAsia="方正仿宋_GB2312" w:hAnsi="Times New Roman" w:cs="Times New Roman"/>
          <w:sz w:val="24"/>
        </w:rPr>
        <w:t>月</w:t>
      </w:r>
      <w:r w:rsidRPr="00A86301">
        <w:rPr>
          <w:rFonts w:ascii="Times New Roman" w:eastAsia="方正仿宋_GB2312" w:hAnsi="Times New Roman" w:cs="Times New Roman"/>
          <w:sz w:val="24"/>
        </w:rPr>
        <w:t>31</w:t>
      </w:r>
      <w:r w:rsidRPr="00A86301">
        <w:rPr>
          <w:rFonts w:ascii="Times New Roman" w:eastAsia="方正仿宋_GB2312" w:hAnsi="Times New Roman" w:cs="Times New Roman"/>
          <w:sz w:val="24"/>
        </w:rPr>
        <w:t>日，岗位专业参考泰州市</w:t>
      </w:r>
      <w:r w:rsidRPr="00A86301">
        <w:rPr>
          <w:rFonts w:ascii="Times New Roman" w:eastAsia="方正仿宋_GB2312" w:hAnsi="Times New Roman" w:cs="Times New Roman"/>
          <w:sz w:val="24"/>
        </w:rPr>
        <w:t>2026</w:t>
      </w:r>
      <w:r w:rsidRPr="00A86301">
        <w:rPr>
          <w:rFonts w:ascii="Times New Roman" w:eastAsia="方正仿宋_GB2312" w:hAnsi="Times New Roman" w:cs="Times New Roman"/>
          <w:sz w:val="24"/>
        </w:rPr>
        <w:t>年度考试录用公务员专业参考目录。</w:t>
      </w:r>
    </w:p>
    <w:sectPr w:rsidR="00540C63">
      <w:pgSz w:w="16840" w:h="11905" w:orient="landscape"/>
      <w:pgMar w:top="1587" w:right="1587" w:bottom="1587" w:left="158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10AEFAAE-ABEF-4634-BFD7-A13B70C612BB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715AE56A-BED7-4D8E-BE15-6E0F530183CC}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F88CBA23-4171-4763-8F18-E9C43ABB12E2}"/>
  </w:font>
  <w:font w:name="方正仿宋_GB2312">
    <w:charset w:val="86"/>
    <w:family w:val="auto"/>
    <w:pitch w:val="default"/>
    <w:sig w:usb0="A00002BF" w:usb1="184F6CFA" w:usb2="00000012" w:usb3="00000000" w:csb0="00040001" w:csb1="00000000"/>
    <w:embedRegular r:id="rId4" w:subsetted="1" w:fontKey="{83212C5D-7E70-40DB-B84A-DEAF17B1C3A0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5E01"/>
    <w:rsid w:val="00104CF6"/>
    <w:rsid w:val="00540C63"/>
    <w:rsid w:val="00681513"/>
    <w:rsid w:val="006D29FF"/>
    <w:rsid w:val="009D559B"/>
    <w:rsid w:val="00A86301"/>
    <w:rsid w:val="00B07CA8"/>
    <w:rsid w:val="00D51011"/>
    <w:rsid w:val="00D95E01"/>
    <w:rsid w:val="00E27414"/>
    <w:rsid w:val="01D547F9"/>
    <w:rsid w:val="0686237C"/>
    <w:rsid w:val="269F5FCF"/>
    <w:rsid w:val="3C5E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方正仿宋_GBK" w:hAnsi="Calibri" w:cs="方正仿宋_GBK"/>
      <w:sz w:val="30"/>
      <w:szCs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uiPriority w:val="99"/>
    <w:semiHidden/>
    <w:unhideWhenUsed/>
    <w:qFormat/>
    <w:pPr>
      <w:ind w:leftChars="200" w:left="420"/>
    </w:pPr>
  </w:style>
  <w:style w:type="paragraph" w:styleId="a4">
    <w:name w:val="Normal (Web)"/>
    <w:basedOn w:val="a"/>
    <w:uiPriority w:val="99"/>
    <w:qFormat/>
    <w:pPr>
      <w:spacing w:beforeAutospacing="1" w:afterAutospacing="1"/>
      <w:jc w:val="left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82</Words>
  <Characters>473</Characters>
  <Application>Microsoft Office Word</Application>
  <DocSecurity>0</DocSecurity>
  <Lines>3</Lines>
  <Paragraphs>1</Paragraphs>
  <ScaleCrop>false</ScaleCrop>
  <Company>Microsoft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泰小微（兴农）担保公司高新华</cp:lastModifiedBy>
  <cp:revision>9</cp:revision>
  <dcterms:created xsi:type="dcterms:W3CDTF">2023-07-11T09:32:00Z</dcterms:created>
  <dcterms:modified xsi:type="dcterms:W3CDTF">2026-04-08T10:16:00Z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eyJoZGlkIjoiYjQ2ZjEyNTAwZjM5M2NlNDRkNTc0M2M3NTI0ZmQ2OWYiLCJ1c2VySWQiOiI2OTYwMDgzNDAifQ==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6C2211CFE0DC4DB2B29FA1CB21ACC452_12</vt:lpwstr>
  </property>
</Properties>
</file>