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泰兴市河失镇公开招聘公益性岗位工作人员报名表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  名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  贯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914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4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44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本人特长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学习和工作简历（从高中填起，截止报名之日）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275" w:type="dxa"/>
            <w:gridSpan w:val="1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9275" w:type="dxa"/>
            <w:gridSpan w:val="13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以上信息全部真实有效,符合招聘公告规定的报考条件和岗位要求，如有不实，愿意承担一切后果。若被聘用，单位可随时解除与本人的聘用关系，并且本人两年内不再参加我单位公开招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承诺人（签字）：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ind w:firstLine="6720" w:firstLineChars="28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A3F8C"/>
    <w:rsid w:val="13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2022-02-24T08:24:00Z</dcterms:created>
  <dc:creator>刘亚洲</dc:creator>
  <cp:lastModifiedBy>刘亚洲</cp:lastModifiedBy>
  <dcterms:modified xsi:type="dcterms:W3CDTF">2022-02-24T08:24:30Z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0C642BB6B0B143BFA105E2BA829505B0</vt:lpwstr>
  </property>
</Properties>
</file>